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6692" w14:textId="5A89D9E5" w:rsidR="003E28AB" w:rsidRDefault="003E28AB" w:rsidP="003E28AB">
      <w:pPr>
        <w:rPr>
          <w:rFonts w:ascii="Helvetica Neue" w:eastAsia="Times New Roman" w:hAnsi="Helvetica Neue" w:cs="Times New Roman"/>
          <w:color w:val="1D2228"/>
          <w:sz w:val="20"/>
          <w:szCs w:val="20"/>
          <w:lang w:val="en-CA"/>
        </w:rPr>
      </w:pPr>
      <w:r w:rsidRPr="003E28AB">
        <w:rPr>
          <w:rFonts w:ascii="Helvetica Neue" w:eastAsia="Times New Roman" w:hAnsi="Helvetica Neue" w:cs="Times New Roman"/>
          <w:color w:val="1D2228"/>
          <w:sz w:val="20"/>
          <w:szCs w:val="20"/>
          <w:lang w:val="en-CA"/>
        </w:rPr>
        <w:t>October 5, 2019</w:t>
      </w:r>
      <w:r w:rsidRPr="003E28AB">
        <w:rPr>
          <w:rFonts w:ascii="Helvetica Neue" w:eastAsia="Times New Roman" w:hAnsi="Helvetica Neue" w:cs="Times New Roman"/>
          <w:color w:val="1D2228"/>
          <w:sz w:val="20"/>
          <w:szCs w:val="20"/>
          <w:lang w:val="en-CA"/>
        </w:rPr>
        <w:br/>
      </w:r>
      <w:r w:rsidRPr="003E28AB">
        <w:rPr>
          <w:rFonts w:ascii="Helvetica Neue" w:eastAsia="Times New Roman" w:hAnsi="Helvetica Neue" w:cs="Times New Roman"/>
          <w:b/>
          <w:color w:val="1D2228"/>
          <w:sz w:val="20"/>
          <w:szCs w:val="20"/>
          <w:lang w:val="en-CA"/>
        </w:rPr>
        <w:t>Ontario’s Status on Early Learning and Child Care</w:t>
      </w:r>
      <w:r w:rsidRPr="003E28AB">
        <w:rPr>
          <w:rFonts w:ascii="Helvetica Neue" w:eastAsia="Times New Roman" w:hAnsi="Helvetica Neue" w:cs="Times New Roman"/>
          <w:color w:val="1D2228"/>
          <w:sz w:val="20"/>
          <w:szCs w:val="20"/>
          <w:lang w:val="en-CA"/>
        </w:rPr>
        <w:br/>
        <w:t>CFUW: Existing policy. The first mention of early learning and child care as policy for CFUW was in 1972. At that time it was suggested that advisory services for consultation on child health services be instituted.</w:t>
      </w:r>
      <w:r w:rsidRPr="003E28AB">
        <w:rPr>
          <w:rFonts w:ascii="Helvetica Neue" w:eastAsia="Times New Roman" w:hAnsi="Helvetica Neue" w:cs="Times New Roman"/>
          <w:color w:val="1D2228"/>
          <w:sz w:val="20"/>
          <w:szCs w:val="20"/>
          <w:lang w:val="en-CA"/>
        </w:rPr>
        <w:br/>
        <w:t>In 2006 there was a resolution by UWC Victoria and CFUW Status of Women Committee, as follows:</w:t>
      </w:r>
      <w:r w:rsidRPr="003E28AB">
        <w:rPr>
          <w:rFonts w:ascii="Helvetica Neue" w:eastAsia="Times New Roman" w:hAnsi="Helvetica Neue" w:cs="Times New Roman"/>
          <w:color w:val="1D2228"/>
          <w:sz w:val="20"/>
          <w:szCs w:val="20"/>
          <w:lang w:val="en-CA"/>
        </w:rPr>
        <w:br/>
        <w:t>“Resolved: That the Canadian Federation of University Women reaffirm its existing policy and urge the Government of Canada to give priority to the creation of a quality, universally accessible and comprehensive early learning and child care program which emphasizes the development of the whole child. Funding</w:t>
      </w:r>
      <w:r w:rsidRPr="003E28AB">
        <w:rPr>
          <w:rFonts w:ascii="Helvetica Neue" w:eastAsia="Times New Roman" w:hAnsi="Helvetica Neue" w:cs="Times New Roman"/>
          <w:color w:val="1D2228"/>
          <w:sz w:val="20"/>
          <w:szCs w:val="20"/>
          <w:lang w:val="en-CA"/>
        </w:rPr>
        <w:br/>
        <w:t>for this initiative should involve all levels of government through cost-sharing mechanisms, as in other human services such as health, education and social programs.”</w:t>
      </w:r>
      <w:r w:rsidRPr="003E28AB">
        <w:rPr>
          <w:rFonts w:ascii="Helvetica Neue" w:eastAsia="Times New Roman" w:hAnsi="Helvetica Neue" w:cs="Times New Roman"/>
          <w:color w:val="1D2228"/>
          <w:sz w:val="20"/>
          <w:szCs w:val="20"/>
          <w:lang w:val="en-CA"/>
        </w:rPr>
        <w:br/>
        <w:t>At present, in Ontario, waiting lists are long and affordability is a problem throughout the province.</w:t>
      </w:r>
      <w:r w:rsidRPr="003E28AB">
        <w:rPr>
          <w:rFonts w:ascii="Helvetica Neue" w:eastAsia="Times New Roman" w:hAnsi="Helvetica Neue" w:cs="Times New Roman"/>
          <w:color w:val="1D2228"/>
          <w:sz w:val="20"/>
          <w:szCs w:val="20"/>
          <w:lang w:val="en-CA"/>
        </w:rPr>
        <w:br/>
        <w:t>For example, in 2018, the median monthly fee in London was $1,129.00; in Hamilton it was $1,497.00 and in Toronto it was $1,685.00!</w:t>
      </w:r>
      <w:r w:rsidRPr="003E28AB">
        <w:rPr>
          <w:rFonts w:ascii="Helvetica Neue" w:eastAsia="Times New Roman" w:hAnsi="Helvetica Neue" w:cs="Times New Roman"/>
          <w:color w:val="1D2228"/>
          <w:sz w:val="20"/>
          <w:szCs w:val="20"/>
          <w:lang w:val="en-CA"/>
        </w:rPr>
        <w:br/>
        <w:t>Child Care Now (CFUW has signed on as a partner) wants an “Affordable Child Care Plan for All by 2030.</w:t>
      </w:r>
      <w:r w:rsidRPr="003E28AB">
        <w:rPr>
          <w:rFonts w:ascii="Helvetica Neue" w:eastAsia="Times New Roman" w:hAnsi="Helvetica Neue" w:cs="Times New Roman"/>
          <w:color w:val="1D2228"/>
          <w:sz w:val="20"/>
          <w:szCs w:val="20"/>
          <w:lang w:val="en-CA"/>
        </w:rPr>
        <w:br/>
        <w:t>What are we hearing from the Federal parties?</w:t>
      </w:r>
      <w:r w:rsidRPr="003E28AB">
        <w:rPr>
          <w:rFonts w:ascii="Helvetica Neue" w:eastAsia="Times New Roman" w:hAnsi="Helvetica Neue" w:cs="Times New Roman"/>
          <w:color w:val="1D2228"/>
          <w:sz w:val="20"/>
          <w:szCs w:val="20"/>
          <w:lang w:val="en-CA"/>
        </w:rPr>
        <w:br/>
        <w:t>1. The New Democratic Party::</w:t>
      </w:r>
      <w:r w:rsidRPr="003E28AB">
        <w:rPr>
          <w:rFonts w:ascii="Helvetica Neue" w:eastAsia="Times New Roman" w:hAnsi="Helvetica Neue" w:cs="Times New Roman"/>
          <w:color w:val="1D2228"/>
          <w:sz w:val="20"/>
          <w:szCs w:val="20"/>
          <w:lang w:val="en-CA"/>
        </w:rPr>
        <w:br/>
        <w:t>- Will develop a partnership with the provinces and</w:t>
      </w:r>
      <w:r w:rsidRPr="003E28AB">
        <w:rPr>
          <w:rFonts w:ascii="Helvetica Neue" w:eastAsia="Times New Roman" w:hAnsi="Helvetica Neue" w:cs="Times New Roman"/>
          <w:color w:val="1D2228"/>
          <w:sz w:val="20"/>
          <w:szCs w:val="20"/>
          <w:lang w:val="en-CA"/>
        </w:rPr>
        <w:br/>
        <w:t>territories which are constitutionally responsible for the  delivery of services</w:t>
      </w:r>
      <w:r w:rsidRPr="003E28AB">
        <w:rPr>
          <w:rFonts w:ascii="Helvetica Neue" w:eastAsia="Times New Roman" w:hAnsi="Helvetica Neue" w:cs="Times New Roman"/>
          <w:color w:val="1D2228"/>
          <w:sz w:val="20"/>
          <w:szCs w:val="20"/>
          <w:lang w:val="en-CA"/>
        </w:rPr>
        <w:br/>
        <w:t>- Will establish a free or low cost child care by 2030,</w:t>
      </w:r>
      <w:r w:rsidRPr="003E28AB">
        <w:rPr>
          <w:rFonts w:ascii="Helvetica Neue" w:eastAsia="Times New Roman" w:hAnsi="Helvetica Neue" w:cs="Times New Roman"/>
          <w:color w:val="1D2228"/>
          <w:sz w:val="20"/>
          <w:szCs w:val="20"/>
          <w:lang w:val="en-CA"/>
        </w:rPr>
        <w:br/>
        <w:t>- $10.00 per day top cost</w:t>
      </w:r>
      <w:r w:rsidRPr="003E28AB">
        <w:rPr>
          <w:rFonts w:ascii="Helvetica Neue" w:eastAsia="Times New Roman" w:hAnsi="Helvetica Neue" w:cs="Times New Roman"/>
          <w:color w:val="1D2228"/>
          <w:sz w:val="20"/>
          <w:szCs w:val="20"/>
          <w:lang w:val="en-CA"/>
        </w:rPr>
        <w:br/>
        <w:t>- Will spend $10 billion over the next four years</w:t>
      </w:r>
      <w:r w:rsidRPr="003E28AB">
        <w:rPr>
          <w:rFonts w:ascii="Helvetica Neue" w:eastAsia="Times New Roman" w:hAnsi="Helvetica Neue" w:cs="Times New Roman"/>
          <w:color w:val="1D2228"/>
          <w:sz w:val="20"/>
          <w:szCs w:val="20"/>
          <w:lang w:val="en-CA"/>
        </w:rPr>
        <w:br/>
        <w:t>- Create 500,000 child care spaces</w:t>
      </w:r>
      <w:r w:rsidRPr="003E28AB">
        <w:rPr>
          <w:rFonts w:ascii="Helvetica Neue" w:eastAsia="Times New Roman" w:hAnsi="Helvetica Neue" w:cs="Times New Roman"/>
          <w:color w:val="1D2228"/>
          <w:sz w:val="20"/>
          <w:szCs w:val="20"/>
          <w:lang w:val="en-CA"/>
        </w:rPr>
        <w:br/>
        <w:t>Liberal Party:</w:t>
      </w:r>
      <w:r w:rsidRPr="003E28AB">
        <w:rPr>
          <w:rFonts w:ascii="Helvetica Neue" w:eastAsia="Times New Roman" w:hAnsi="Helvetica Neue" w:cs="Times New Roman"/>
          <w:color w:val="1D2228"/>
          <w:sz w:val="20"/>
          <w:szCs w:val="20"/>
          <w:lang w:val="en-CA"/>
        </w:rPr>
        <w:br/>
        <w:t>- Increase the accessibility and affordability of before and after school care in elementary schools</w:t>
      </w:r>
      <w:r w:rsidRPr="003E28AB">
        <w:rPr>
          <w:rFonts w:ascii="Helvetica Neue" w:eastAsia="Times New Roman" w:hAnsi="Helvetica Neue" w:cs="Times New Roman"/>
          <w:color w:val="1D2228"/>
          <w:sz w:val="20"/>
          <w:szCs w:val="20"/>
          <w:lang w:val="en-CA"/>
        </w:rPr>
        <w:br/>
        <w:t>- Increase, by 250,000,  more spaces in 5-10 years</w:t>
      </w:r>
      <w:r w:rsidRPr="003E28AB">
        <w:rPr>
          <w:rFonts w:ascii="Helvetica Neue" w:eastAsia="Times New Roman" w:hAnsi="Helvetica Neue" w:cs="Times New Roman"/>
          <w:color w:val="1D2228"/>
          <w:sz w:val="20"/>
          <w:szCs w:val="20"/>
          <w:lang w:val="en-CA"/>
        </w:rPr>
        <w:br/>
        <w:t>- New funding $535 million a year </w:t>
      </w:r>
      <w:r w:rsidRPr="003E28AB">
        <w:rPr>
          <w:rFonts w:ascii="Helvetica Neue" w:eastAsia="Times New Roman" w:hAnsi="Helvetica Neue" w:cs="Times New Roman"/>
          <w:color w:val="1D2228"/>
          <w:sz w:val="20"/>
          <w:szCs w:val="20"/>
          <w:lang w:val="en-CA"/>
        </w:rPr>
        <w:br/>
        <w:t>3. The Conservative Party:</w:t>
      </w:r>
      <w:r w:rsidRPr="003E28AB">
        <w:rPr>
          <w:rFonts w:ascii="Helvetica Neue" w:eastAsia="Times New Roman" w:hAnsi="Helvetica Neue" w:cs="Times New Roman"/>
          <w:color w:val="1D2228"/>
          <w:sz w:val="20"/>
          <w:szCs w:val="20"/>
          <w:lang w:val="en-CA"/>
        </w:rPr>
        <w:br/>
        <w:t>- No announcements (so far) regarding child care. </w:t>
      </w:r>
      <w:r w:rsidRPr="003E28AB">
        <w:rPr>
          <w:rFonts w:ascii="Helvetica Neue" w:eastAsia="Times New Roman" w:hAnsi="Helvetica Neue" w:cs="Times New Roman"/>
          <w:color w:val="1D2228"/>
          <w:sz w:val="20"/>
          <w:szCs w:val="20"/>
          <w:lang w:val="en-CA"/>
        </w:rPr>
        <w:br/>
        <w:t>- Promise maternity benefits tax free</w:t>
      </w:r>
      <w:r w:rsidRPr="003E28AB">
        <w:rPr>
          <w:rFonts w:ascii="Helvetica Neue" w:eastAsia="Times New Roman" w:hAnsi="Helvetica Neue" w:cs="Times New Roman"/>
          <w:color w:val="1D2228"/>
          <w:sz w:val="20"/>
          <w:szCs w:val="20"/>
          <w:lang w:val="en-CA"/>
        </w:rPr>
        <w:br/>
        <w:t>- Sports, arts and learning fees can be claimed re taxes</w:t>
      </w:r>
      <w:r w:rsidRPr="003E28AB">
        <w:rPr>
          <w:rFonts w:ascii="Helvetica Neue" w:eastAsia="Times New Roman" w:hAnsi="Helvetica Neue" w:cs="Times New Roman"/>
          <w:color w:val="1D2228"/>
          <w:sz w:val="20"/>
          <w:szCs w:val="20"/>
          <w:lang w:val="en-CA"/>
        </w:rPr>
        <w:br/>
      </w:r>
      <w:proofErr w:type="spellStart"/>
      <w:r w:rsidRPr="003E28AB">
        <w:rPr>
          <w:rFonts w:ascii="Helvetica Neue" w:eastAsia="Times New Roman" w:hAnsi="Helvetica Neue" w:cs="Times New Roman"/>
          <w:color w:val="1D2228"/>
          <w:sz w:val="20"/>
          <w:szCs w:val="20"/>
          <w:lang w:val="en-CA"/>
        </w:rPr>
        <w:t>TheGreenParty</w:t>
      </w:r>
      <w:proofErr w:type="spellEnd"/>
      <w:r w:rsidRPr="003E28AB">
        <w:rPr>
          <w:rFonts w:ascii="Helvetica Neue" w:eastAsia="Times New Roman" w:hAnsi="Helvetica Neue" w:cs="Times New Roman"/>
          <w:color w:val="1D2228"/>
          <w:sz w:val="20"/>
          <w:szCs w:val="20"/>
          <w:lang w:val="en-CA"/>
        </w:rPr>
        <w:t>:</w:t>
      </w:r>
      <w:r w:rsidRPr="003E28AB">
        <w:rPr>
          <w:rFonts w:ascii="Helvetica Neue" w:eastAsia="Times New Roman" w:hAnsi="Helvetica Neue" w:cs="Times New Roman"/>
          <w:color w:val="1D2228"/>
          <w:sz w:val="20"/>
          <w:szCs w:val="20"/>
          <w:lang w:val="en-CA"/>
        </w:rPr>
        <w:br/>
        <w:t xml:space="preserve">-A statement </w:t>
      </w:r>
      <w:proofErr w:type="gramStart"/>
      <w:r w:rsidRPr="003E28AB">
        <w:rPr>
          <w:rFonts w:ascii="Helvetica Neue" w:eastAsia="Times New Roman" w:hAnsi="Helvetica Neue" w:cs="Times New Roman"/>
          <w:color w:val="1D2228"/>
          <w:sz w:val="20"/>
          <w:szCs w:val="20"/>
          <w:lang w:val="en-CA"/>
        </w:rPr>
        <w:t>“ Universal</w:t>
      </w:r>
      <w:proofErr w:type="gramEnd"/>
      <w:r w:rsidRPr="003E28AB">
        <w:rPr>
          <w:rFonts w:ascii="Helvetica Neue" w:eastAsia="Times New Roman" w:hAnsi="Helvetica Neue" w:cs="Times New Roman"/>
          <w:color w:val="1D2228"/>
          <w:sz w:val="20"/>
          <w:szCs w:val="20"/>
          <w:lang w:val="en-CA"/>
        </w:rPr>
        <w:t xml:space="preserve"> Child Care” is crucial to women’s equality</w:t>
      </w:r>
      <w:r w:rsidRPr="003E28AB">
        <w:rPr>
          <w:rFonts w:ascii="Helvetica Neue" w:eastAsia="Times New Roman" w:hAnsi="Helvetica Neue" w:cs="Times New Roman"/>
          <w:color w:val="1D2228"/>
          <w:sz w:val="20"/>
          <w:szCs w:val="20"/>
          <w:lang w:val="en-CA"/>
        </w:rPr>
        <w:br/>
        <w:t>- Increase funding from 1% of GDP to $1 billion annually.</w:t>
      </w:r>
      <w:r w:rsidRPr="003E28AB">
        <w:rPr>
          <w:rFonts w:ascii="Helvetica Neue" w:eastAsia="Times New Roman" w:hAnsi="Helvetica Neue" w:cs="Times New Roman"/>
          <w:color w:val="1D2228"/>
          <w:sz w:val="20"/>
          <w:szCs w:val="20"/>
          <w:lang w:val="en-CA"/>
        </w:rPr>
        <w:br/>
        <w:t>On behalf of Ontario Council,  Margaret McGovern attended the AGM of Ontario Coalition for Better Child Care. A brief summary includes the following information.</w:t>
      </w:r>
      <w:r w:rsidRPr="003E28AB">
        <w:rPr>
          <w:rFonts w:ascii="Helvetica Neue" w:eastAsia="Times New Roman" w:hAnsi="Helvetica Neue" w:cs="Times New Roman"/>
          <w:color w:val="1D2228"/>
          <w:sz w:val="20"/>
          <w:szCs w:val="20"/>
          <w:lang w:val="en-CA"/>
        </w:rPr>
        <w:br/>
        <w:t>- The cuts suggested by the provincial government have been put on hold until January 2020. This may give CFUW some room to examine centres in our municipalities and advocate on their behalf.</w:t>
      </w:r>
      <w:r w:rsidRPr="003E28AB">
        <w:rPr>
          <w:rFonts w:ascii="Helvetica Neue" w:eastAsia="Times New Roman" w:hAnsi="Helvetica Neue" w:cs="Times New Roman"/>
          <w:color w:val="1D2228"/>
          <w:sz w:val="20"/>
          <w:szCs w:val="20"/>
          <w:lang w:val="en-CA"/>
        </w:rPr>
        <w:br/>
        <w:t>-There is concern because, if the cuts go forward, the province wants the municipalities to cost share, but it is voluntary</w:t>
      </w:r>
      <w:r w:rsidRPr="003E28AB">
        <w:rPr>
          <w:rFonts w:ascii="Helvetica Neue" w:eastAsia="Times New Roman" w:hAnsi="Helvetica Neue" w:cs="Times New Roman"/>
          <w:color w:val="1D2228"/>
          <w:sz w:val="20"/>
          <w:szCs w:val="20"/>
          <w:lang w:val="en-CA"/>
        </w:rPr>
        <w:br/>
        <w:t>- Freeze on expansion</w:t>
      </w:r>
      <w:r w:rsidRPr="003E28AB">
        <w:rPr>
          <w:rFonts w:ascii="Helvetica Neue" w:eastAsia="Times New Roman" w:hAnsi="Helvetica Neue" w:cs="Times New Roman"/>
          <w:color w:val="1D2228"/>
          <w:sz w:val="20"/>
          <w:szCs w:val="20"/>
          <w:lang w:val="en-CA"/>
        </w:rPr>
        <w:br/>
        <w:t>- Funding to for-profits </w:t>
      </w:r>
      <w:r w:rsidRPr="003E28AB">
        <w:rPr>
          <w:rFonts w:ascii="Helvetica Neue" w:eastAsia="Times New Roman" w:hAnsi="Helvetica Neue" w:cs="Times New Roman"/>
          <w:color w:val="1D2228"/>
          <w:sz w:val="20"/>
          <w:szCs w:val="20"/>
          <w:lang w:val="en-CA"/>
        </w:rPr>
        <w:br/>
        <w:t>– The prioritization of non-profits has been removed</w:t>
      </w:r>
    </w:p>
    <w:p w14:paraId="7579195A" w14:textId="77777777" w:rsidR="003E28AB" w:rsidRDefault="003E28AB" w:rsidP="003E28AB">
      <w:pPr>
        <w:rPr>
          <w:rFonts w:ascii="Helvetica Neue" w:eastAsia="Times New Roman" w:hAnsi="Helvetica Neue" w:cs="Times New Roman"/>
          <w:color w:val="1D2228"/>
          <w:sz w:val="20"/>
          <w:szCs w:val="20"/>
          <w:lang w:val="en-CA"/>
        </w:rPr>
      </w:pPr>
      <w:bookmarkStart w:id="0" w:name="_GoBack"/>
      <w:bookmarkEnd w:id="0"/>
    </w:p>
    <w:p w14:paraId="7ADC5EE0" w14:textId="2836D4AE" w:rsidR="003E28AB" w:rsidRPr="003E28AB" w:rsidRDefault="003E28AB" w:rsidP="003E28AB">
      <w:pPr>
        <w:rPr>
          <w:rFonts w:ascii="Helvetica Neue" w:eastAsia="Times New Roman" w:hAnsi="Helvetica Neue" w:cs="Times New Roman"/>
          <w:color w:val="1D2228"/>
          <w:sz w:val="20"/>
          <w:szCs w:val="20"/>
          <w:lang w:val="en-CA"/>
        </w:rPr>
      </w:pPr>
      <w:r>
        <w:rPr>
          <w:rFonts w:ascii="Helvetica Neue" w:eastAsia="Times New Roman" w:hAnsi="Helvetica Neue" w:cs="Times New Roman"/>
          <w:color w:val="1D2228"/>
          <w:sz w:val="20"/>
          <w:szCs w:val="20"/>
          <w:lang w:val="en-CA"/>
        </w:rPr>
        <w:t>Respectfully submitted by Moira Forbes</w:t>
      </w:r>
    </w:p>
    <w:p w14:paraId="7DE3E3A8" w14:textId="77777777" w:rsidR="00B82791" w:rsidRDefault="00B82791"/>
    <w:sectPr w:rsidR="00B82791" w:rsidSect="00031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AB"/>
    <w:rsid w:val="0003193A"/>
    <w:rsid w:val="003E28AB"/>
    <w:rsid w:val="00B82791"/>
    <w:rsid w:val="00BA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56ACA"/>
  <w14:defaultImageDpi w14:val="32767"/>
  <w15:chartTrackingRefBased/>
  <w15:docId w15:val="{D514FF75-A762-104B-9D1F-F98B2D9A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9419">
      <w:bodyDiv w:val="1"/>
      <w:marLeft w:val="0"/>
      <w:marRight w:val="0"/>
      <w:marTop w:val="0"/>
      <w:marBottom w:val="0"/>
      <w:divBdr>
        <w:top w:val="none" w:sz="0" w:space="0" w:color="auto"/>
        <w:left w:val="none" w:sz="0" w:space="0" w:color="auto"/>
        <w:bottom w:val="none" w:sz="0" w:space="0" w:color="auto"/>
        <w:right w:val="none" w:sz="0" w:space="0" w:color="auto"/>
      </w:divBdr>
      <w:divsChild>
        <w:div w:id="7059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Levkoe</dc:creator>
  <cp:keywords/>
  <dc:description/>
  <cp:lastModifiedBy>Steve Levkoe</cp:lastModifiedBy>
  <cp:revision>1</cp:revision>
  <dcterms:created xsi:type="dcterms:W3CDTF">2019-11-27T02:04:00Z</dcterms:created>
  <dcterms:modified xsi:type="dcterms:W3CDTF">2019-11-27T02:06:00Z</dcterms:modified>
</cp:coreProperties>
</file>